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C" w:rsidRDefault="00EA4561" w:rsidP="00EA45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4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Реквизиты для оплаты государственной пошлины за проведение государственной регистрации лекарственных препаратов</w:t>
      </w:r>
    </w:p>
    <w:p w:rsidR="00EA4561" w:rsidRDefault="00DB6A2A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получателя: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Республиканское казначейство Донецкой Народной Республики (</w:t>
      </w:r>
      <w:r w:rsidR="005F0567">
        <w:rPr>
          <w:rFonts w:ascii="Times New Roman" w:hAnsi="Times New Roman" w:cs="Times New Roman"/>
          <w:sz w:val="28"/>
          <w:szCs w:val="28"/>
          <w:shd w:val="clear" w:color="auto" w:fill="FFFFFF"/>
        </w:rPr>
        <w:t>МЗ ДНР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6A2A" w:rsidRDefault="00DB6A2A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ИКЮЛ администратора доходов бюджета: 51001578</w:t>
      </w:r>
    </w:p>
    <w:p w:rsidR="00DB6A2A" w:rsidRDefault="00DB6A2A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КОАТУУ: 1410136600</w:t>
      </w:r>
    </w:p>
    <w:p w:rsidR="00DB6A2A" w:rsidRDefault="009972AD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счета: 40101810720000011001</w:t>
      </w:r>
      <w:bookmarkStart w:id="0" w:name="_GoBack"/>
      <w:bookmarkEnd w:id="0"/>
    </w:p>
    <w:p w:rsidR="009972AD" w:rsidRDefault="009972AD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БИК банка: 310101001</w:t>
      </w:r>
    </w:p>
    <w:p w:rsidR="009972AD" w:rsidRDefault="009972AD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банка: Центральный Республиканский Банк Донецкой Народной Республики</w:t>
      </w:r>
    </w:p>
    <w:p w:rsidR="009972AD" w:rsidRDefault="009972AD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Валюта: Российский рубль</w:t>
      </w:r>
    </w:p>
    <w:p w:rsidR="009972AD" w:rsidRDefault="00441AE9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 КБК: 230 1 08 01 011 01 0000 110</w:t>
      </w:r>
    </w:p>
    <w:p w:rsidR="00441AE9" w:rsidRDefault="00441AE9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КБК: </w:t>
      </w:r>
      <w:r w:rsidRPr="00441A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лата за проведение экспертизы документов, проведение экспертизы отношения ожидаемой пользы к возможному риску, </w:t>
      </w:r>
      <w:r w:rsidR="00EE6E86" w:rsidRPr="00441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экспертизы отношения ожидаемой пользы к возможному риску</w:t>
      </w:r>
      <w:r w:rsidR="00EE6E86" w:rsidRPr="0044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ускоренной процедуре, </w:t>
      </w:r>
      <w:r w:rsidRPr="00441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экспертизы качества лекарственного препарата, выдачу регистрационного удостоверения лекарственного препарата, выдачу дубликата регистрационного удостоверения лекарственного препарата</w:t>
      </w:r>
      <w:r w:rsid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6E86" w:rsidRDefault="00EE6E86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86" w:rsidRDefault="00EE6E86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888" w:rsidRPr="00EE6E86" w:rsidRDefault="00955888" w:rsidP="00955888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пошлины, уплачиваемые в процессе государственной регистрации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 установлены Указом Главы Донецкой Народной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Республики №271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11.10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года «О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 утверждении Порядка государственной регистрации лекарственных препаратов для медицинского применения на территории Донецкой Народной Республики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="00BA638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(с изменениями)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</w:p>
    <w:p w:rsidR="00EE6E86" w:rsidRDefault="00EE6E86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86" w:rsidRDefault="00EE6E86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888" w:rsidRDefault="00955888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86" w:rsidRDefault="00EE6E86" w:rsidP="00DB6A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86" w:rsidRDefault="00EE6E86" w:rsidP="00EE6E86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EE6E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Реквизиты для оплаты государственной пошлины за проведение государственной регистрации дезинфицирующих, дезинсекционных и дератизационных сре</w:t>
      </w:r>
      <w:proofErr w:type="gramStart"/>
      <w:r w:rsidRPr="00EE6E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дств дл</w:t>
      </w:r>
      <w:proofErr w:type="gramEnd"/>
      <w:r w:rsidRPr="00EE6E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я применения в быту, в учреждениях здравоохранения и на других объектах для обеспечения безопасности и здоровья людей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получателя: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Республиканское казначейство Донецкой Народной Республики (</w:t>
      </w:r>
      <w:r w:rsidR="005F0567">
        <w:rPr>
          <w:rFonts w:ascii="Times New Roman" w:hAnsi="Times New Roman" w:cs="Times New Roman"/>
          <w:sz w:val="28"/>
          <w:szCs w:val="28"/>
          <w:shd w:val="clear" w:color="auto" w:fill="FFFFFF"/>
        </w:rPr>
        <w:t>МЗ ДНР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ИКЮЛ администратора доходов бюджета: 51001578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КОАТУУ: 1410136600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счета: 40101810720000011001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БИК банка: 310101001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банка: Центральный Республиканский Банк Донецкой Народной Республики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Валюта: Российский рубль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 КБК: 230 1 08 01 011 01 0000 110</w:t>
      </w:r>
    </w:p>
    <w:p w:rsid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КБК: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лата за проведение процедуры государственной регистрации дезинфицирующего, дезинсекционного и </w:t>
      </w:r>
      <w:proofErr w:type="spellStart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дератизационного</w:t>
      </w:r>
      <w:proofErr w:type="spellEnd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средства, выдачу регистрационного удостоверения дезинфицирующего, дезинсекционного и </w:t>
      </w:r>
      <w:proofErr w:type="spellStart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дератизационного</w:t>
      </w:r>
      <w:proofErr w:type="spellEnd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средства, выдачу дубликата регистрационного удостоверения дезинфицирующего, дезинсекцио</w:t>
      </w:r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нного и </w:t>
      </w:r>
      <w:proofErr w:type="spellStart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дератизационного</w:t>
      </w:r>
      <w:proofErr w:type="spellEnd"/>
      <w:r w:rsidRPr="00EE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средства.</w:t>
      </w:r>
    </w:p>
    <w:p w:rsidR="0045668B" w:rsidRDefault="0045668B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68B" w:rsidRDefault="0045668B" w:rsidP="00EE6E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68B" w:rsidRPr="00EE6E86" w:rsidRDefault="0045668B" w:rsidP="00EE6E86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пошлины, уплачиваемые в процессе государственной регистрации дезинфицирующих, дезинсекционных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</w:t>
      </w:r>
      <w:r w:rsidRPr="0045668B">
        <w:rPr>
          <w:rFonts w:ascii="Times New Roman" w:hAnsi="Times New Roman" w:cs="Times New Roman"/>
          <w:sz w:val="28"/>
          <w:szCs w:val="24"/>
          <w:shd w:val="clear" w:color="auto" w:fill="FFFFFF"/>
        </w:rPr>
        <w:t>для применения в быту, в учреждениях здравоохранения и на других объектах для обеспечения безопасности и здоровья людей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="002170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установлены Указом Главы Донецкой Народной Республики №124 от 03.05.2018 года «О государственной регистрации дезинфицирующих, дезинсекционных и </w:t>
      </w:r>
      <w:proofErr w:type="spellStart"/>
      <w:r w:rsidR="002170DC">
        <w:rPr>
          <w:rFonts w:ascii="Times New Roman" w:hAnsi="Times New Roman" w:cs="Times New Roman"/>
          <w:sz w:val="28"/>
          <w:szCs w:val="24"/>
          <w:shd w:val="clear" w:color="auto" w:fill="FFFFFF"/>
        </w:rPr>
        <w:t>дератизационных</w:t>
      </w:r>
      <w:proofErr w:type="spellEnd"/>
      <w:r w:rsidR="002170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средств для применения в быту, в учреждениях здравоохранения и на других объектах для обеспечения</w:t>
      </w:r>
      <w:proofErr w:type="gramEnd"/>
      <w:r w:rsidR="002170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безопасности и здоровья людей».</w:t>
      </w:r>
    </w:p>
    <w:sectPr w:rsidR="0045668B" w:rsidRPr="00EE6E86" w:rsidSect="00CE71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30"/>
    <w:rsid w:val="0004323C"/>
    <w:rsid w:val="002170DC"/>
    <w:rsid w:val="00345FC5"/>
    <w:rsid w:val="00441AE9"/>
    <w:rsid w:val="0045668B"/>
    <w:rsid w:val="004F39FC"/>
    <w:rsid w:val="005F0567"/>
    <w:rsid w:val="00795780"/>
    <w:rsid w:val="00955888"/>
    <w:rsid w:val="009972AD"/>
    <w:rsid w:val="00BA6387"/>
    <w:rsid w:val="00CE7121"/>
    <w:rsid w:val="00D20930"/>
    <w:rsid w:val="00DB6A2A"/>
    <w:rsid w:val="00DD4665"/>
    <w:rsid w:val="00EA4561"/>
    <w:rsid w:val="00EE24CC"/>
    <w:rsid w:val="00EE6E86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0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0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2020-01-10T11:22:00Z</cp:lastPrinted>
  <dcterms:created xsi:type="dcterms:W3CDTF">2020-01-10T08:12:00Z</dcterms:created>
  <dcterms:modified xsi:type="dcterms:W3CDTF">2020-01-10T11:24:00Z</dcterms:modified>
</cp:coreProperties>
</file>