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4770" w:rsidRPr="002E4770" w:rsidRDefault="002E4770" w:rsidP="002E4770">
      <w:pPr>
        <w:pStyle w:val="ac"/>
        <w:tabs>
          <w:tab w:val="left" w:pos="5940"/>
        </w:tabs>
        <w:rPr>
          <w:rFonts w:ascii="Times New Roman" w:hAnsi="Times New Roman" w:cs="Times New Roman"/>
          <w:sz w:val="24"/>
          <w:szCs w:val="24"/>
          <w:lang w:val="ru-RU"/>
        </w:rPr>
      </w:pPr>
      <w:r>
        <w:rPr>
          <w:rFonts w:ascii="Times New Roman" w:hAnsi="Times New Roman" w:cs="Times New Roman"/>
          <w:sz w:val="28"/>
          <w:szCs w:val="28"/>
        </w:rPr>
        <w:tab/>
      </w:r>
      <w:r>
        <w:rPr>
          <w:rFonts w:ascii="Times New Roman" w:hAnsi="Times New Roman" w:cs="Times New Roman"/>
          <w:sz w:val="28"/>
          <w:szCs w:val="28"/>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lang w:val="ru-RU"/>
        </w:rPr>
        <w:t>УТВЕРЖДАЮ</w:t>
      </w:r>
    </w:p>
    <w:p w:rsidR="002E4770" w:rsidRPr="002E4770" w:rsidRDefault="002E4770" w:rsidP="002E4770">
      <w:pPr>
        <w:pStyle w:val="ac"/>
        <w:tabs>
          <w:tab w:val="left" w:pos="5940"/>
        </w:tabs>
        <w:rPr>
          <w:rFonts w:ascii="Times New Roman" w:hAnsi="Times New Roman" w:cs="Times New Roman"/>
          <w:sz w:val="24"/>
          <w:szCs w:val="24"/>
          <w:lang w:val="ru-RU"/>
        </w:rPr>
      </w:pPr>
    </w:p>
    <w:p w:rsidR="002E4770" w:rsidRPr="002E4770" w:rsidRDefault="002E4770" w:rsidP="002E4770">
      <w:pPr>
        <w:pStyle w:val="ac"/>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Главный государственный</w:t>
      </w:r>
    </w:p>
    <w:p w:rsidR="002E4770" w:rsidRPr="002E4770" w:rsidRDefault="002E4770" w:rsidP="002E4770">
      <w:pPr>
        <w:pStyle w:val="ac"/>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санитарный врач</w:t>
      </w:r>
    </w:p>
    <w:p w:rsidR="002E4770" w:rsidRPr="002E4770" w:rsidRDefault="002E4770" w:rsidP="002E4770">
      <w:pPr>
        <w:pStyle w:val="ac"/>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Донецкой Народной Республики</w:t>
      </w:r>
    </w:p>
    <w:p w:rsidR="002E4770" w:rsidRPr="002E4770" w:rsidRDefault="002E4770" w:rsidP="002E4770">
      <w:pPr>
        <w:pStyle w:val="ac"/>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___________ М.П. Романченко</w:t>
      </w:r>
    </w:p>
    <w:p w:rsidR="002E4770" w:rsidRPr="002E4770" w:rsidRDefault="002E4770" w:rsidP="002E4770">
      <w:pPr>
        <w:pStyle w:val="ac"/>
        <w:tabs>
          <w:tab w:val="left" w:pos="5940"/>
        </w:tabs>
        <w:rPr>
          <w:rFonts w:ascii="Times New Roman" w:hAnsi="Times New Roman" w:cs="Times New Roman"/>
          <w:sz w:val="28"/>
          <w:szCs w:val="28"/>
          <w:lang w:val="ru-RU"/>
        </w:rPr>
      </w:pPr>
      <w:r w:rsidRPr="002E4770">
        <w:rPr>
          <w:rFonts w:ascii="Times New Roman" w:hAnsi="Times New Roman" w:cs="Times New Roman"/>
          <w:sz w:val="24"/>
          <w:szCs w:val="24"/>
          <w:lang w:val="ru-RU"/>
        </w:rPr>
        <w:tab/>
        <w:t>«</w:t>
      </w:r>
      <w:r w:rsidR="00563CF8">
        <w:rPr>
          <w:rFonts w:ascii="Times New Roman" w:hAnsi="Times New Roman" w:cs="Times New Roman"/>
          <w:sz w:val="24"/>
          <w:szCs w:val="24"/>
          <w:lang w:val="ru-RU"/>
        </w:rPr>
        <w:t>30</w:t>
      </w:r>
      <w:r w:rsidRPr="002E4770">
        <w:rPr>
          <w:rFonts w:ascii="Times New Roman" w:hAnsi="Times New Roman" w:cs="Times New Roman"/>
          <w:sz w:val="24"/>
          <w:szCs w:val="24"/>
          <w:lang w:val="ru-RU"/>
        </w:rPr>
        <w:t>»</w:t>
      </w:r>
      <w:r w:rsidR="00563CF8">
        <w:rPr>
          <w:rFonts w:ascii="Times New Roman" w:hAnsi="Times New Roman" w:cs="Times New Roman"/>
          <w:sz w:val="24"/>
          <w:szCs w:val="24"/>
          <w:lang w:val="ru-RU"/>
        </w:rPr>
        <w:t xml:space="preserve">03 </w:t>
      </w:r>
      <w:r w:rsidRPr="002E4770">
        <w:rPr>
          <w:rFonts w:ascii="Times New Roman" w:hAnsi="Times New Roman" w:cs="Times New Roman"/>
          <w:sz w:val="24"/>
          <w:szCs w:val="24"/>
          <w:lang w:val="ru-RU"/>
        </w:rPr>
        <w:t>20</w:t>
      </w:r>
      <w:r w:rsidR="00563CF8">
        <w:rPr>
          <w:rFonts w:ascii="Times New Roman" w:hAnsi="Times New Roman" w:cs="Times New Roman"/>
          <w:sz w:val="24"/>
          <w:szCs w:val="24"/>
          <w:lang w:val="ru-RU"/>
        </w:rPr>
        <w:t>20</w:t>
      </w:r>
      <w:r w:rsidRPr="002E4770">
        <w:rPr>
          <w:rFonts w:ascii="Times New Roman" w:hAnsi="Times New Roman" w:cs="Times New Roman"/>
          <w:sz w:val="28"/>
          <w:szCs w:val="28"/>
          <w:lang w:val="ru-RU"/>
        </w:rPr>
        <w:t>г.</w:t>
      </w:r>
    </w:p>
    <w:p w:rsidR="00C3748B" w:rsidRPr="000831C9" w:rsidRDefault="00C3748B" w:rsidP="00C3748B">
      <w:pPr>
        <w:rPr>
          <w:rFonts w:ascii="Times New Roman" w:hAnsi="Times New Roman" w:cs="Times New Roman"/>
          <w:sz w:val="28"/>
          <w:szCs w:val="28"/>
        </w:rPr>
      </w:pPr>
    </w:p>
    <w:p w:rsidR="008F78B9" w:rsidRDefault="00BF37C0" w:rsidP="001D2EF9">
      <w:pPr>
        <w:spacing w:after="26" w:line="247" w:lineRule="auto"/>
        <w:ind w:right="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 ПО ПРОФИЛАКТИКИ</w:t>
      </w:r>
      <w:r w:rsidR="001D2EF9" w:rsidRPr="001D2EF9">
        <w:rPr>
          <w:rFonts w:ascii="Times New Roman" w:eastAsia="Times New Roman" w:hAnsi="Times New Roman" w:cs="Times New Roman"/>
          <w:b/>
          <w:sz w:val="28"/>
          <w:szCs w:val="28"/>
        </w:rPr>
        <w:t xml:space="preserve"> COVID-19</w:t>
      </w:r>
    </w:p>
    <w:p w:rsidR="0050760C" w:rsidRPr="000831C9" w:rsidRDefault="001D2EF9" w:rsidP="001D2EF9">
      <w:pPr>
        <w:spacing w:after="26" w:line="247" w:lineRule="auto"/>
        <w:ind w:right="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СРЕДИ ПОСЕТИТЕЛЕЙ (ПОКУПАТЕЛЕЙ) ТОРГОВЫХ ЦЕНТРОВ, ПРЕДПРИЯТИЙ ТОРГОВЛИ,</w:t>
      </w:r>
      <w:r w:rsidR="0050760C" w:rsidRPr="000831C9">
        <w:rPr>
          <w:rFonts w:ascii="Times New Roman" w:eastAsia="Times New Roman" w:hAnsi="Times New Roman" w:cs="Times New Roman"/>
          <w:b/>
          <w:sz w:val="28"/>
          <w:szCs w:val="28"/>
        </w:rPr>
        <w:t xml:space="preserve"> ОБЩЕ</w:t>
      </w:r>
      <w:r>
        <w:rPr>
          <w:rFonts w:ascii="Times New Roman" w:eastAsia="Times New Roman" w:hAnsi="Times New Roman" w:cs="Times New Roman"/>
          <w:b/>
          <w:sz w:val="28"/>
          <w:szCs w:val="28"/>
        </w:rPr>
        <w:t xml:space="preserve">СТВЕННОГО </w:t>
      </w:r>
      <w:r w:rsidR="0050760C" w:rsidRPr="000831C9">
        <w:rPr>
          <w:rFonts w:ascii="Times New Roman" w:eastAsia="Times New Roman" w:hAnsi="Times New Roman" w:cs="Times New Roman"/>
          <w:b/>
          <w:sz w:val="28"/>
          <w:szCs w:val="28"/>
        </w:rPr>
        <w:t>ПИТА</w:t>
      </w:r>
      <w:r>
        <w:rPr>
          <w:rFonts w:ascii="Times New Roman" w:eastAsia="Times New Roman" w:hAnsi="Times New Roman" w:cs="Times New Roman"/>
          <w:b/>
          <w:sz w:val="28"/>
          <w:szCs w:val="28"/>
        </w:rPr>
        <w:t>НИЯ И ОКАЗЫВАЮЩИХ УСЛУГИ ДОСУГОВОГО ХАРАКТЕРА</w:t>
      </w:r>
    </w:p>
    <w:p w:rsidR="0017544A" w:rsidRDefault="0017544A" w:rsidP="00B47202">
      <w:pPr>
        <w:pStyle w:val="a4"/>
        <w:spacing w:before="0" w:beforeAutospacing="0" w:after="0" w:afterAutospacing="0"/>
        <w:ind w:firstLine="709"/>
        <w:jc w:val="both"/>
        <w:rPr>
          <w:sz w:val="28"/>
          <w:szCs w:val="28"/>
          <w:shd w:val="clear" w:color="auto" w:fill="FFFFFF"/>
        </w:rPr>
      </w:pPr>
    </w:p>
    <w:p w:rsidR="006B7CD7" w:rsidRPr="007548FA" w:rsidRDefault="009253BA" w:rsidP="00B47202">
      <w:pPr>
        <w:pStyle w:val="a4"/>
        <w:spacing w:before="0" w:beforeAutospacing="0" w:after="0" w:afterAutospacing="0"/>
        <w:ind w:firstLine="709"/>
        <w:jc w:val="both"/>
        <w:rPr>
          <w:sz w:val="28"/>
          <w:szCs w:val="28"/>
          <w:shd w:val="clear" w:color="auto" w:fill="FFFFFF"/>
        </w:rPr>
      </w:pPr>
      <w:r>
        <w:rPr>
          <w:sz w:val="28"/>
          <w:szCs w:val="28"/>
          <w:shd w:val="clear" w:color="auto" w:fill="FFFFFF"/>
        </w:rPr>
        <w:t>В т</w:t>
      </w:r>
      <w:r w:rsidRPr="009253BA">
        <w:rPr>
          <w:sz w:val="28"/>
          <w:szCs w:val="28"/>
          <w:shd w:val="clear" w:color="auto" w:fill="FFFFFF"/>
        </w:rPr>
        <w:t xml:space="preserve">орговых центрах, предприятиях </w:t>
      </w:r>
      <w:r w:rsidR="0017544A">
        <w:rPr>
          <w:sz w:val="28"/>
          <w:szCs w:val="28"/>
          <w:shd w:val="clear" w:color="auto" w:fill="FFFFFF"/>
        </w:rPr>
        <w:t xml:space="preserve">торговли, </w:t>
      </w:r>
      <w:r w:rsidRPr="009253BA">
        <w:rPr>
          <w:sz w:val="28"/>
          <w:szCs w:val="28"/>
          <w:shd w:val="clear" w:color="auto" w:fill="FFFFFF"/>
        </w:rPr>
        <w:t xml:space="preserve">общественного питания и оказывающих услуги </w:t>
      </w:r>
      <w:proofErr w:type="spellStart"/>
      <w:r w:rsidRPr="009253BA">
        <w:rPr>
          <w:sz w:val="28"/>
          <w:szCs w:val="28"/>
          <w:shd w:val="clear" w:color="auto" w:fill="FFFFFF"/>
        </w:rPr>
        <w:t>досугового</w:t>
      </w:r>
      <w:proofErr w:type="spellEnd"/>
      <w:r w:rsidRPr="009253BA">
        <w:rPr>
          <w:sz w:val="28"/>
          <w:szCs w:val="28"/>
          <w:shd w:val="clear" w:color="auto" w:fill="FFFFFF"/>
        </w:rPr>
        <w:t xml:space="preserve"> характера </w:t>
      </w:r>
      <w:r>
        <w:rPr>
          <w:sz w:val="28"/>
          <w:szCs w:val="28"/>
          <w:shd w:val="clear" w:color="auto" w:fill="FFFFFF"/>
        </w:rPr>
        <w:t xml:space="preserve">необходимо </w:t>
      </w:r>
      <w:r w:rsidR="006B7CD7" w:rsidRPr="007548FA">
        <w:rPr>
          <w:sz w:val="28"/>
          <w:szCs w:val="28"/>
          <w:shd w:val="clear" w:color="auto" w:fill="FFFFFF"/>
        </w:rPr>
        <w:t>незамедлительно принять следующие меры:</w:t>
      </w:r>
    </w:p>
    <w:p w:rsidR="0017544A" w:rsidRDefault="0017544A" w:rsidP="00B47202">
      <w:pPr>
        <w:pStyle w:val="a4"/>
        <w:spacing w:before="0" w:beforeAutospacing="0" w:after="0" w:afterAutospacing="0"/>
        <w:ind w:firstLine="709"/>
        <w:jc w:val="both"/>
        <w:rPr>
          <w:sz w:val="28"/>
          <w:szCs w:val="28"/>
          <w:shd w:val="clear" w:color="auto" w:fill="FFFFFF"/>
        </w:rPr>
      </w:pPr>
    </w:p>
    <w:p w:rsidR="006B7CD7" w:rsidRPr="007548FA" w:rsidRDefault="006B7CD7" w:rsidP="00B47202">
      <w:pPr>
        <w:pStyle w:val="a4"/>
        <w:spacing w:before="0" w:beforeAutospacing="0" w:after="0" w:afterAutospacing="0"/>
        <w:ind w:firstLine="709"/>
        <w:jc w:val="both"/>
        <w:rPr>
          <w:sz w:val="28"/>
          <w:szCs w:val="28"/>
          <w:shd w:val="clear" w:color="auto" w:fill="FFFFFF"/>
        </w:rPr>
      </w:pPr>
      <w:r w:rsidRPr="007548FA">
        <w:rPr>
          <w:sz w:val="28"/>
          <w:szCs w:val="28"/>
          <w:shd w:val="clear" w:color="auto" w:fill="FFFFFF"/>
        </w:rPr>
        <w:t xml:space="preserve">1. </w:t>
      </w:r>
      <w:r w:rsidRPr="009253BA">
        <w:rPr>
          <w:sz w:val="28"/>
          <w:szCs w:val="28"/>
          <w:shd w:val="clear" w:color="auto" w:fill="FFFFFF"/>
        </w:rPr>
        <w:t>Обеспечить расстановку столов, стульев и иного инвентаря таким образом, чтобы расстояние между посетителями было не менее 1 метра;</w:t>
      </w:r>
    </w:p>
    <w:p w:rsidR="0017544A" w:rsidRDefault="0017544A" w:rsidP="00B47202">
      <w:pPr>
        <w:pStyle w:val="a4"/>
        <w:spacing w:before="0" w:beforeAutospacing="0" w:after="0" w:afterAutospacing="0"/>
        <w:ind w:firstLine="709"/>
        <w:jc w:val="both"/>
        <w:rPr>
          <w:sz w:val="28"/>
          <w:szCs w:val="28"/>
          <w:shd w:val="clear" w:color="auto" w:fill="FFFFFF"/>
        </w:rPr>
      </w:pPr>
    </w:p>
    <w:p w:rsidR="00B47202" w:rsidRDefault="009253BA" w:rsidP="00B47202">
      <w:pPr>
        <w:pStyle w:val="a4"/>
        <w:spacing w:before="0" w:beforeAutospacing="0" w:after="0" w:afterAutospacing="0"/>
        <w:ind w:firstLine="709"/>
        <w:jc w:val="both"/>
        <w:rPr>
          <w:sz w:val="28"/>
          <w:szCs w:val="28"/>
          <w:shd w:val="clear" w:color="auto" w:fill="FFFFFF"/>
        </w:rPr>
      </w:pPr>
      <w:r w:rsidRPr="009253BA">
        <w:rPr>
          <w:sz w:val="28"/>
          <w:szCs w:val="28"/>
          <w:shd w:val="clear" w:color="auto" w:fill="FFFFFF"/>
        </w:rPr>
        <w:t>2. В объектах</w:t>
      </w:r>
      <w:r>
        <w:rPr>
          <w:sz w:val="28"/>
          <w:szCs w:val="28"/>
          <w:shd w:val="clear" w:color="auto" w:fill="FFFFFF"/>
        </w:rPr>
        <w:t>, предусматривающих</w:t>
      </w:r>
      <w:r w:rsidR="006B7CD7" w:rsidRPr="007548FA">
        <w:rPr>
          <w:sz w:val="28"/>
          <w:szCs w:val="28"/>
          <w:shd w:val="clear" w:color="auto" w:fill="FFFFFF"/>
        </w:rPr>
        <w:t xml:space="preserve"> тесное размещение посетителей, организовать работу таким образом, чтобы обеспечить расстояние между посетителями не менее 1 метра;</w:t>
      </w:r>
      <w:r w:rsidR="00B47202" w:rsidRPr="00B47202">
        <w:rPr>
          <w:sz w:val="28"/>
          <w:szCs w:val="28"/>
          <w:shd w:val="clear" w:color="auto" w:fill="FFFFFF"/>
        </w:rPr>
        <w:t xml:space="preserve"> </w:t>
      </w:r>
    </w:p>
    <w:p w:rsidR="0017544A" w:rsidRDefault="0017544A" w:rsidP="00B47202">
      <w:pPr>
        <w:pStyle w:val="a4"/>
        <w:spacing w:before="0" w:beforeAutospacing="0" w:after="0" w:afterAutospacing="0"/>
        <w:ind w:firstLine="709"/>
        <w:jc w:val="both"/>
        <w:rPr>
          <w:sz w:val="28"/>
          <w:szCs w:val="28"/>
          <w:shd w:val="clear" w:color="auto" w:fill="FFFFFF"/>
        </w:rPr>
      </w:pPr>
    </w:p>
    <w:p w:rsidR="00B47202" w:rsidRDefault="00B47202" w:rsidP="00B47202">
      <w:pPr>
        <w:pStyle w:val="a4"/>
        <w:spacing w:before="0" w:beforeAutospacing="0" w:after="0" w:afterAutospacing="0"/>
        <w:ind w:firstLine="709"/>
        <w:jc w:val="both"/>
        <w:rPr>
          <w:sz w:val="28"/>
          <w:szCs w:val="28"/>
          <w:shd w:val="clear" w:color="auto" w:fill="FFFFFF"/>
        </w:rPr>
      </w:pPr>
      <w:r>
        <w:rPr>
          <w:sz w:val="28"/>
          <w:szCs w:val="28"/>
          <w:shd w:val="clear" w:color="auto" w:fill="FFFFFF"/>
        </w:rPr>
        <w:t>3</w:t>
      </w:r>
      <w:r w:rsidR="003A61B8">
        <w:rPr>
          <w:sz w:val="28"/>
          <w:szCs w:val="28"/>
          <w:shd w:val="clear" w:color="auto" w:fill="FFFFFF"/>
        </w:rPr>
        <w:t>. Обеспечить выполнение</w:t>
      </w:r>
      <w:r w:rsidRPr="007548FA">
        <w:rPr>
          <w:sz w:val="28"/>
          <w:szCs w:val="28"/>
          <w:shd w:val="clear" w:color="auto" w:fill="FFFFFF"/>
        </w:rPr>
        <w:t xml:space="preserve"> </w:t>
      </w:r>
      <w:r w:rsidR="003A61B8">
        <w:rPr>
          <w:sz w:val="28"/>
          <w:szCs w:val="28"/>
          <w:shd w:val="clear" w:color="auto" w:fill="FFFFFF"/>
        </w:rPr>
        <w:t>рекомендаций</w:t>
      </w:r>
      <w:r>
        <w:rPr>
          <w:sz w:val="28"/>
          <w:szCs w:val="28"/>
          <w:shd w:val="clear" w:color="auto" w:fill="FFFFFF"/>
        </w:rPr>
        <w:t xml:space="preserve"> Государственной санитарно-эпидемиологической службы:</w:t>
      </w:r>
    </w:p>
    <w:p w:rsidR="00B47202" w:rsidRDefault="00B47202" w:rsidP="00B47202">
      <w:pPr>
        <w:pStyle w:val="a4"/>
        <w:spacing w:before="0" w:beforeAutospacing="0" w:after="0" w:afterAutospacing="0"/>
        <w:ind w:firstLine="709"/>
        <w:jc w:val="both"/>
        <w:rPr>
          <w:sz w:val="28"/>
          <w:szCs w:val="28"/>
          <w:shd w:val="clear" w:color="auto" w:fill="FFFFFF"/>
        </w:rPr>
      </w:pPr>
      <w:r>
        <w:rPr>
          <w:sz w:val="28"/>
          <w:szCs w:val="28"/>
          <w:shd w:val="clear" w:color="auto" w:fill="FFFFFF"/>
        </w:rPr>
        <w:t>- по</w:t>
      </w:r>
      <w:r w:rsidRPr="00B47202">
        <w:rPr>
          <w:sz w:val="28"/>
          <w:szCs w:val="28"/>
          <w:shd w:val="clear" w:color="auto" w:fill="FFFFFF"/>
        </w:rPr>
        <w:t xml:space="preserve"> профилактике новой </w:t>
      </w:r>
      <w:proofErr w:type="spellStart"/>
      <w:r w:rsidRPr="00B47202">
        <w:rPr>
          <w:sz w:val="28"/>
          <w:szCs w:val="28"/>
          <w:shd w:val="clear" w:color="auto" w:fill="FFFFFF"/>
        </w:rPr>
        <w:t>коронавирусной</w:t>
      </w:r>
      <w:proofErr w:type="spellEnd"/>
      <w:r w:rsidRPr="00B47202">
        <w:rPr>
          <w:sz w:val="28"/>
          <w:szCs w:val="28"/>
          <w:shd w:val="clear" w:color="auto" w:fill="FFFFFF"/>
        </w:rPr>
        <w:t xml:space="preserve"> инфекции (COVID-19) среди работников предприятий, учреждений, организаций </w:t>
      </w:r>
      <w:r w:rsidR="006C2C5F">
        <w:rPr>
          <w:sz w:val="28"/>
          <w:szCs w:val="28"/>
          <w:shd w:val="clear" w:color="auto" w:fill="FFFFFF"/>
        </w:rPr>
        <w:t>(приложение 1</w:t>
      </w:r>
      <w:r>
        <w:rPr>
          <w:sz w:val="28"/>
          <w:szCs w:val="28"/>
          <w:shd w:val="clear" w:color="auto" w:fill="FFFFFF"/>
        </w:rPr>
        <w:t>);</w:t>
      </w:r>
    </w:p>
    <w:p w:rsidR="00B47202" w:rsidRDefault="00B47202" w:rsidP="00B47202">
      <w:pPr>
        <w:pStyle w:val="a4"/>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Pr="00B47202">
        <w:rPr>
          <w:sz w:val="28"/>
          <w:szCs w:val="28"/>
          <w:shd w:val="clear" w:color="auto" w:fill="FFFFFF"/>
        </w:rPr>
        <w:t xml:space="preserve">по предупреждению распространения новой </w:t>
      </w:r>
      <w:proofErr w:type="spellStart"/>
      <w:r w:rsidRPr="00B47202">
        <w:rPr>
          <w:sz w:val="28"/>
          <w:szCs w:val="28"/>
          <w:shd w:val="clear" w:color="auto" w:fill="FFFFFF"/>
        </w:rPr>
        <w:t>коронавирусной</w:t>
      </w:r>
      <w:proofErr w:type="spellEnd"/>
      <w:r w:rsidRPr="00B47202">
        <w:rPr>
          <w:sz w:val="28"/>
          <w:szCs w:val="28"/>
          <w:shd w:val="clear" w:color="auto" w:fill="FFFFFF"/>
        </w:rPr>
        <w:t xml:space="preserve"> COVID-19 в организациях общественного питания и оказывающих услуги </w:t>
      </w:r>
      <w:proofErr w:type="spellStart"/>
      <w:r w:rsidRPr="00B47202">
        <w:rPr>
          <w:sz w:val="28"/>
          <w:szCs w:val="28"/>
          <w:shd w:val="clear" w:color="auto" w:fill="FFFFFF"/>
        </w:rPr>
        <w:t>досугового</w:t>
      </w:r>
      <w:proofErr w:type="spellEnd"/>
      <w:r w:rsidRPr="00B47202">
        <w:rPr>
          <w:sz w:val="28"/>
          <w:szCs w:val="28"/>
          <w:shd w:val="clear" w:color="auto" w:fill="FFFFFF"/>
        </w:rPr>
        <w:t xml:space="preserve"> характера</w:t>
      </w:r>
      <w:r>
        <w:rPr>
          <w:sz w:val="28"/>
          <w:szCs w:val="28"/>
          <w:shd w:val="clear" w:color="auto" w:fill="FFFFFF"/>
        </w:rPr>
        <w:t xml:space="preserve"> </w:t>
      </w:r>
      <w:r w:rsidRPr="00B47202">
        <w:rPr>
          <w:sz w:val="28"/>
          <w:szCs w:val="28"/>
          <w:shd w:val="clear" w:color="auto" w:fill="FFFFFF"/>
        </w:rPr>
        <w:t>(</w:t>
      </w:r>
      <w:r w:rsidR="006C2C5F">
        <w:rPr>
          <w:sz w:val="28"/>
          <w:szCs w:val="28"/>
          <w:shd w:val="clear" w:color="auto" w:fill="FFFFFF"/>
        </w:rPr>
        <w:t>приложение 2</w:t>
      </w:r>
      <w:r w:rsidRPr="00B47202">
        <w:rPr>
          <w:sz w:val="28"/>
          <w:szCs w:val="28"/>
          <w:shd w:val="clear" w:color="auto" w:fill="FFFFFF"/>
        </w:rPr>
        <w:t>)</w:t>
      </w:r>
      <w:r>
        <w:rPr>
          <w:sz w:val="28"/>
          <w:szCs w:val="28"/>
          <w:shd w:val="clear" w:color="auto" w:fill="FFFFFF"/>
        </w:rPr>
        <w:t>;</w:t>
      </w:r>
    </w:p>
    <w:p w:rsidR="00B47202" w:rsidRDefault="00B47202" w:rsidP="00B47202">
      <w:pPr>
        <w:pStyle w:val="a4"/>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Pr="00B47202">
        <w:rPr>
          <w:sz w:val="28"/>
          <w:szCs w:val="28"/>
          <w:shd w:val="clear" w:color="auto" w:fill="FFFFFF"/>
        </w:rPr>
        <w:t xml:space="preserve">по уборке всех типов помещений в объектах торговли, общественного питания и оказывающих услуги </w:t>
      </w:r>
      <w:proofErr w:type="spellStart"/>
      <w:r w:rsidRPr="00B47202">
        <w:rPr>
          <w:sz w:val="28"/>
          <w:szCs w:val="28"/>
          <w:shd w:val="clear" w:color="auto" w:fill="FFFFFF"/>
        </w:rPr>
        <w:t>досугового</w:t>
      </w:r>
      <w:proofErr w:type="spellEnd"/>
      <w:r w:rsidRPr="00B47202">
        <w:rPr>
          <w:sz w:val="28"/>
          <w:szCs w:val="28"/>
          <w:shd w:val="clear" w:color="auto" w:fill="FFFFFF"/>
        </w:rPr>
        <w:t xml:space="preserve"> харак</w:t>
      </w:r>
      <w:r>
        <w:rPr>
          <w:sz w:val="28"/>
          <w:szCs w:val="28"/>
          <w:shd w:val="clear" w:color="auto" w:fill="FFFFFF"/>
        </w:rPr>
        <w:t xml:space="preserve">тера </w:t>
      </w:r>
      <w:r w:rsidRPr="00B47202">
        <w:rPr>
          <w:sz w:val="28"/>
          <w:szCs w:val="28"/>
          <w:shd w:val="clear" w:color="auto" w:fill="FFFFFF"/>
        </w:rPr>
        <w:t>с целью профилактики COVID-19</w:t>
      </w:r>
      <w:r>
        <w:rPr>
          <w:sz w:val="28"/>
          <w:szCs w:val="28"/>
          <w:shd w:val="clear" w:color="auto" w:fill="FFFFFF"/>
        </w:rPr>
        <w:t xml:space="preserve"> </w:t>
      </w:r>
      <w:r w:rsidRPr="00B47202">
        <w:rPr>
          <w:sz w:val="28"/>
          <w:szCs w:val="28"/>
          <w:shd w:val="clear" w:color="auto" w:fill="FFFFFF"/>
        </w:rPr>
        <w:t>(</w:t>
      </w:r>
      <w:r w:rsidR="006C2C5F">
        <w:rPr>
          <w:sz w:val="28"/>
          <w:szCs w:val="28"/>
          <w:shd w:val="clear" w:color="auto" w:fill="FFFFFF"/>
        </w:rPr>
        <w:t>приложение 3</w:t>
      </w:r>
      <w:r w:rsidRPr="00B47202">
        <w:rPr>
          <w:sz w:val="28"/>
          <w:szCs w:val="28"/>
          <w:shd w:val="clear" w:color="auto" w:fill="FFFFFF"/>
        </w:rPr>
        <w:t>)</w:t>
      </w:r>
      <w:r>
        <w:rPr>
          <w:sz w:val="28"/>
          <w:szCs w:val="28"/>
          <w:shd w:val="clear" w:color="auto" w:fill="FFFFFF"/>
        </w:rPr>
        <w:t>;</w:t>
      </w:r>
    </w:p>
    <w:p w:rsidR="00B47202" w:rsidRDefault="00B47202" w:rsidP="00B47202">
      <w:pPr>
        <w:pStyle w:val="a4"/>
        <w:spacing w:before="0" w:beforeAutospacing="0" w:after="0"/>
        <w:ind w:firstLine="709"/>
        <w:jc w:val="both"/>
        <w:rPr>
          <w:sz w:val="28"/>
          <w:szCs w:val="28"/>
          <w:shd w:val="clear" w:color="auto" w:fill="FFFFFF"/>
        </w:rPr>
      </w:pPr>
      <w:r>
        <w:rPr>
          <w:sz w:val="28"/>
          <w:szCs w:val="28"/>
          <w:shd w:val="clear" w:color="auto" w:fill="FFFFFF"/>
        </w:rPr>
        <w:t>- по рациональному использованию,</w:t>
      </w:r>
      <w:r w:rsidRPr="00B47202">
        <w:rPr>
          <w:sz w:val="28"/>
          <w:szCs w:val="28"/>
          <w:shd w:val="clear" w:color="auto" w:fill="FFFFFF"/>
        </w:rPr>
        <w:t xml:space="preserve"> с целью профилактики COVID-19</w:t>
      </w:r>
      <w:r>
        <w:rPr>
          <w:sz w:val="28"/>
          <w:szCs w:val="28"/>
          <w:shd w:val="clear" w:color="auto" w:fill="FFFFFF"/>
        </w:rPr>
        <w:t xml:space="preserve">, </w:t>
      </w:r>
      <w:r w:rsidRPr="00B47202">
        <w:rPr>
          <w:sz w:val="28"/>
          <w:szCs w:val="28"/>
          <w:shd w:val="clear" w:color="auto" w:fill="FFFFFF"/>
        </w:rPr>
        <w:t xml:space="preserve">средств индивидуальной защиты и средств гигиены рук в объектах торговли, общественного питания и оказывающих услуги </w:t>
      </w:r>
      <w:proofErr w:type="spellStart"/>
      <w:r w:rsidRPr="00B47202">
        <w:rPr>
          <w:sz w:val="28"/>
          <w:szCs w:val="28"/>
          <w:shd w:val="clear" w:color="auto" w:fill="FFFFFF"/>
        </w:rPr>
        <w:t>досугового</w:t>
      </w:r>
      <w:proofErr w:type="spellEnd"/>
      <w:r w:rsidRPr="00B47202">
        <w:rPr>
          <w:sz w:val="28"/>
          <w:szCs w:val="28"/>
          <w:shd w:val="clear" w:color="auto" w:fill="FFFFFF"/>
        </w:rPr>
        <w:t xml:space="preserve"> характера</w:t>
      </w:r>
      <w:r>
        <w:rPr>
          <w:sz w:val="28"/>
          <w:szCs w:val="28"/>
          <w:shd w:val="clear" w:color="auto" w:fill="FFFFFF"/>
        </w:rPr>
        <w:t xml:space="preserve"> </w:t>
      </w:r>
      <w:r w:rsidRPr="00B47202">
        <w:rPr>
          <w:sz w:val="28"/>
          <w:szCs w:val="28"/>
          <w:shd w:val="clear" w:color="auto" w:fill="FFFFFF"/>
        </w:rPr>
        <w:t>(</w:t>
      </w:r>
      <w:r w:rsidR="006C2C5F">
        <w:rPr>
          <w:sz w:val="28"/>
          <w:szCs w:val="28"/>
          <w:shd w:val="clear" w:color="auto" w:fill="FFFFFF"/>
        </w:rPr>
        <w:t>приложение 4</w:t>
      </w:r>
      <w:r w:rsidRPr="00B47202">
        <w:rPr>
          <w:sz w:val="28"/>
          <w:szCs w:val="28"/>
          <w:shd w:val="clear" w:color="auto" w:fill="FFFFFF"/>
        </w:rPr>
        <w:t>)</w:t>
      </w:r>
      <w:r>
        <w:rPr>
          <w:sz w:val="28"/>
          <w:szCs w:val="28"/>
          <w:shd w:val="clear" w:color="auto" w:fill="FFFFFF"/>
        </w:rPr>
        <w:t>.</w:t>
      </w:r>
    </w:p>
    <w:p w:rsidR="0017544A" w:rsidRDefault="00B47202" w:rsidP="0017544A">
      <w:pPr>
        <w:pStyle w:val="a4"/>
        <w:spacing w:before="0" w:beforeAutospacing="0" w:after="150" w:afterAutospacing="0"/>
        <w:ind w:firstLine="709"/>
        <w:jc w:val="both"/>
        <w:rPr>
          <w:sz w:val="28"/>
          <w:szCs w:val="28"/>
          <w:shd w:val="clear" w:color="auto" w:fill="FFFFFF"/>
        </w:rPr>
      </w:pPr>
      <w:r>
        <w:rPr>
          <w:sz w:val="28"/>
          <w:szCs w:val="28"/>
          <w:shd w:val="clear" w:color="auto" w:fill="FFFFFF"/>
        </w:rPr>
        <w:t>4</w:t>
      </w:r>
      <w:r w:rsidR="006B7CD7" w:rsidRPr="007548FA">
        <w:rPr>
          <w:sz w:val="28"/>
          <w:szCs w:val="28"/>
          <w:shd w:val="clear" w:color="auto" w:fill="FFFFFF"/>
        </w:rPr>
        <w:t xml:space="preserve">. Обеспечить допуск посетителей в </w:t>
      </w:r>
      <w:r w:rsidR="0017544A">
        <w:rPr>
          <w:sz w:val="28"/>
          <w:szCs w:val="28"/>
          <w:shd w:val="clear" w:color="auto" w:fill="FFFFFF"/>
        </w:rPr>
        <w:t>торговые центры, предприятия</w:t>
      </w:r>
      <w:r w:rsidR="0017544A" w:rsidRPr="0017544A">
        <w:rPr>
          <w:sz w:val="28"/>
          <w:szCs w:val="28"/>
          <w:shd w:val="clear" w:color="auto" w:fill="FFFFFF"/>
        </w:rPr>
        <w:t xml:space="preserve"> общ</w:t>
      </w:r>
      <w:r w:rsidR="0017544A">
        <w:rPr>
          <w:sz w:val="28"/>
          <w:szCs w:val="28"/>
          <w:shd w:val="clear" w:color="auto" w:fill="FFFFFF"/>
        </w:rPr>
        <w:t>ественного питания и оказывающие</w:t>
      </w:r>
      <w:r w:rsidR="0017544A" w:rsidRPr="0017544A">
        <w:rPr>
          <w:sz w:val="28"/>
          <w:szCs w:val="28"/>
          <w:shd w:val="clear" w:color="auto" w:fill="FFFFFF"/>
        </w:rPr>
        <w:t xml:space="preserve"> услуги </w:t>
      </w:r>
      <w:proofErr w:type="spellStart"/>
      <w:r w:rsidR="0017544A" w:rsidRPr="0017544A">
        <w:rPr>
          <w:sz w:val="28"/>
          <w:szCs w:val="28"/>
          <w:shd w:val="clear" w:color="auto" w:fill="FFFFFF"/>
        </w:rPr>
        <w:t>досугового</w:t>
      </w:r>
      <w:proofErr w:type="spellEnd"/>
      <w:r w:rsidR="0017544A" w:rsidRPr="0017544A">
        <w:rPr>
          <w:sz w:val="28"/>
          <w:szCs w:val="28"/>
          <w:shd w:val="clear" w:color="auto" w:fill="FFFFFF"/>
        </w:rPr>
        <w:t xml:space="preserve"> характера </w:t>
      </w:r>
      <w:r w:rsidR="006B7CD7" w:rsidRPr="007548FA">
        <w:rPr>
          <w:sz w:val="28"/>
          <w:szCs w:val="28"/>
          <w:shd w:val="clear" w:color="auto" w:fill="FFFFFF"/>
        </w:rPr>
        <w:t xml:space="preserve">только </w:t>
      </w:r>
      <w:r w:rsidR="00BF37C0">
        <w:rPr>
          <w:sz w:val="28"/>
          <w:szCs w:val="28"/>
          <w:shd w:val="clear" w:color="auto" w:fill="FFFFFF"/>
        </w:rPr>
        <w:t>после мытья рук с мылом,</w:t>
      </w:r>
      <w:r w:rsidR="006B7CD7" w:rsidRPr="007548FA">
        <w:rPr>
          <w:sz w:val="28"/>
          <w:szCs w:val="28"/>
          <w:shd w:val="clear" w:color="auto" w:fill="FFFFFF"/>
        </w:rPr>
        <w:t xml:space="preserve"> с обработкой кожными дезинфицирующими средствами (в том числе антисептическими средствами на основе изопропилового и/или этилового спирта);</w:t>
      </w:r>
      <w:r w:rsidR="0017544A" w:rsidRPr="0017544A">
        <w:rPr>
          <w:sz w:val="28"/>
          <w:szCs w:val="28"/>
          <w:shd w:val="clear" w:color="auto" w:fill="FFFFFF"/>
        </w:rPr>
        <w:t xml:space="preserve"> </w:t>
      </w:r>
    </w:p>
    <w:p w:rsidR="0017544A" w:rsidRPr="007548FA" w:rsidRDefault="0017544A" w:rsidP="002E4770">
      <w:pPr>
        <w:pStyle w:val="a4"/>
        <w:spacing w:before="0" w:beforeAutospacing="0" w:after="150" w:afterAutospacing="0" w:line="276" w:lineRule="auto"/>
        <w:ind w:firstLine="709"/>
        <w:jc w:val="both"/>
        <w:rPr>
          <w:sz w:val="28"/>
          <w:szCs w:val="28"/>
          <w:shd w:val="clear" w:color="auto" w:fill="FFFFFF"/>
        </w:rPr>
      </w:pPr>
      <w:r>
        <w:rPr>
          <w:sz w:val="28"/>
          <w:szCs w:val="28"/>
          <w:shd w:val="clear" w:color="auto" w:fill="FFFFFF"/>
        </w:rPr>
        <w:lastRenderedPageBreak/>
        <w:t>5</w:t>
      </w:r>
      <w:r w:rsidRPr="007548FA">
        <w:rPr>
          <w:sz w:val="28"/>
          <w:szCs w:val="28"/>
          <w:shd w:val="clear" w:color="auto" w:fill="FFFFFF"/>
        </w:rPr>
        <w:t>. Организовать работу по минимизации очередей и скоплений покупателей</w:t>
      </w:r>
      <w:r>
        <w:rPr>
          <w:sz w:val="28"/>
          <w:szCs w:val="28"/>
          <w:shd w:val="clear" w:color="auto" w:fill="FFFFFF"/>
        </w:rPr>
        <w:t xml:space="preserve"> (посетителей)</w:t>
      </w:r>
      <w:r w:rsidRPr="007548FA">
        <w:rPr>
          <w:sz w:val="28"/>
          <w:szCs w:val="28"/>
          <w:shd w:val="clear" w:color="auto" w:fill="FFFFFF"/>
        </w:rPr>
        <w:t xml:space="preserve">. Постоянно предупреждать покупателей </w:t>
      </w:r>
      <w:r>
        <w:rPr>
          <w:sz w:val="28"/>
          <w:szCs w:val="28"/>
          <w:shd w:val="clear" w:color="auto" w:fill="FFFFFF"/>
        </w:rPr>
        <w:t xml:space="preserve">(посетителей) </w:t>
      </w:r>
      <w:r w:rsidRPr="007548FA">
        <w:rPr>
          <w:sz w:val="28"/>
          <w:szCs w:val="28"/>
          <w:shd w:val="clear" w:color="auto" w:fill="FFFFFF"/>
        </w:rPr>
        <w:t>о необходимости соблюдать дистанцию минимум 1 метр друг от друга</w:t>
      </w:r>
      <w:r>
        <w:rPr>
          <w:sz w:val="28"/>
          <w:szCs w:val="28"/>
          <w:shd w:val="clear" w:color="auto" w:fill="FFFFFF"/>
        </w:rPr>
        <w:t>, нанести соответствующую разметку перед кассами и перед входом в объекты</w:t>
      </w:r>
      <w:r w:rsidRPr="007548FA">
        <w:rPr>
          <w:sz w:val="28"/>
          <w:szCs w:val="28"/>
          <w:shd w:val="clear" w:color="auto" w:fill="FFFFFF"/>
        </w:rPr>
        <w:t>;</w:t>
      </w:r>
    </w:p>
    <w:p w:rsidR="006B7CD7" w:rsidRDefault="0017544A" w:rsidP="002E4770">
      <w:pPr>
        <w:pStyle w:val="a4"/>
        <w:spacing w:before="0" w:beforeAutospacing="0" w:after="0" w:afterAutospacing="0" w:line="276" w:lineRule="auto"/>
        <w:ind w:firstLine="709"/>
        <w:jc w:val="both"/>
        <w:rPr>
          <w:sz w:val="28"/>
          <w:szCs w:val="28"/>
          <w:shd w:val="clear" w:color="auto" w:fill="FFFFFF"/>
        </w:rPr>
      </w:pPr>
      <w:r>
        <w:rPr>
          <w:sz w:val="28"/>
          <w:szCs w:val="28"/>
          <w:shd w:val="clear" w:color="auto" w:fill="FFFFFF"/>
        </w:rPr>
        <w:t>6</w:t>
      </w:r>
      <w:r w:rsidR="006B7CD7" w:rsidRPr="007548FA">
        <w:rPr>
          <w:sz w:val="28"/>
          <w:szCs w:val="28"/>
          <w:shd w:val="clear" w:color="auto" w:fill="FFFFFF"/>
        </w:rPr>
        <w:t xml:space="preserve">. </w:t>
      </w:r>
      <w:r w:rsidR="006B7CD7" w:rsidRPr="009C6B4B">
        <w:rPr>
          <w:sz w:val="28"/>
          <w:szCs w:val="28"/>
          <w:shd w:val="clear" w:color="auto" w:fill="FFFFFF"/>
        </w:rPr>
        <w:t>Уточнять у посетителей на</w:t>
      </w:r>
      <w:r w:rsidR="009C6B4B" w:rsidRPr="009C6B4B">
        <w:rPr>
          <w:sz w:val="28"/>
          <w:szCs w:val="28"/>
          <w:shd w:val="clear" w:color="auto" w:fill="FFFFFF"/>
        </w:rPr>
        <w:t>личие у них простудных и респираторных заболеваний</w:t>
      </w:r>
      <w:r w:rsidR="006B7CD7" w:rsidRPr="007548FA">
        <w:rPr>
          <w:sz w:val="28"/>
          <w:szCs w:val="28"/>
          <w:shd w:val="clear" w:color="auto" w:fill="FFFFFF"/>
        </w:rPr>
        <w:t xml:space="preserve"> и не допускать таких лиц в зал обслуживания, как и лиц с очевидными признаками респираторных заболеваний;</w:t>
      </w:r>
    </w:p>
    <w:p w:rsidR="002E4770" w:rsidRDefault="002E4770" w:rsidP="002E4770">
      <w:pPr>
        <w:pStyle w:val="a4"/>
        <w:spacing w:before="0" w:beforeAutospacing="0" w:after="0" w:afterAutospacing="0" w:line="276" w:lineRule="auto"/>
        <w:ind w:firstLine="709"/>
        <w:jc w:val="both"/>
        <w:rPr>
          <w:sz w:val="28"/>
          <w:szCs w:val="28"/>
          <w:shd w:val="clear" w:color="auto" w:fill="FFFFFF"/>
        </w:rPr>
      </w:pPr>
    </w:p>
    <w:p w:rsidR="00B47202" w:rsidRDefault="0017544A" w:rsidP="002E4770">
      <w:pPr>
        <w:pStyle w:val="a4"/>
        <w:spacing w:before="0" w:beforeAutospacing="0" w:after="0" w:line="276" w:lineRule="auto"/>
        <w:ind w:firstLine="709"/>
        <w:jc w:val="both"/>
        <w:rPr>
          <w:sz w:val="28"/>
          <w:szCs w:val="28"/>
          <w:shd w:val="clear" w:color="auto" w:fill="FFFFFF"/>
        </w:rPr>
      </w:pPr>
      <w:r>
        <w:rPr>
          <w:sz w:val="28"/>
          <w:szCs w:val="28"/>
          <w:shd w:val="clear" w:color="auto" w:fill="FFFFFF"/>
        </w:rPr>
        <w:t>7</w:t>
      </w:r>
      <w:r w:rsidR="006B7CD7" w:rsidRPr="007548FA">
        <w:rPr>
          <w:sz w:val="28"/>
          <w:szCs w:val="28"/>
          <w:shd w:val="clear" w:color="auto" w:fill="FFFFFF"/>
        </w:rPr>
        <w:t>. Усилить работу с персона</w:t>
      </w:r>
      <w:r w:rsidR="009253BA">
        <w:rPr>
          <w:sz w:val="28"/>
          <w:szCs w:val="28"/>
          <w:shd w:val="clear" w:color="auto" w:fill="FFFFFF"/>
        </w:rPr>
        <w:t>лом с целью выполнения перечисленных мер и рекомендаций, а также с целью</w:t>
      </w:r>
      <w:r w:rsidR="006B7CD7" w:rsidRPr="007548FA">
        <w:rPr>
          <w:sz w:val="28"/>
          <w:szCs w:val="28"/>
          <w:shd w:val="clear" w:color="auto" w:fill="FFFFFF"/>
        </w:rPr>
        <w:t xml:space="preserve"> недопущения к работе лиц, имеющих признаки респираторных заболеваний, повышенную температуру тела, а также вернувшихся в течение последних 2-х недель </w:t>
      </w:r>
      <w:r w:rsidR="009C6B4B" w:rsidRPr="009C6B4B">
        <w:rPr>
          <w:sz w:val="28"/>
          <w:szCs w:val="28"/>
          <w:shd w:val="clear" w:color="auto" w:fill="FFFFFF"/>
        </w:rPr>
        <w:t>из зарубежных поездок</w:t>
      </w:r>
      <w:r w:rsidR="006B7CD7" w:rsidRPr="007548FA">
        <w:rPr>
          <w:sz w:val="28"/>
          <w:szCs w:val="28"/>
          <w:shd w:val="clear" w:color="auto" w:fill="FFFFFF"/>
        </w:rPr>
        <w:t>;</w:t>
      </w:r>
    </w:p>
    <w:p w:rsidR="006B7CD7" w:rsidRPr="007548FA" w:rsidRDefault="0017544A" w:rsidP="002E4770">
      <w:pPr>
        <w:pStyle w:val="a4"/>
        <w:spacing w:before="0" w:beforeAutospacing="0" w:after="0" w:line="276" w:lineRule="auto"/>
        <w:ind w:firstLine="709"/>
        <w:jc w:val="both"/>
        <w:rPr>
          <w:sz w:val="28"/>
          <w:szCs w:val="28"/>
          <w:shd w:val="clear" w:color="auto" w:fill="FFFFFF"/>
        </w:rPr>
      </w:pPr>
      <w:r>
        <w:rPr>
          <w:sz w:val="28"/>
          <w:szCs w:val="28"/>
          <w:shd w:val="clear" w:color="auto" w:fill="FFFFFF"/>
        </w:rPr>
        <w:t>8</w:t>
      </w:r>
      <w:r w:rsidR="006B7CD7" w:rsidRPr="007548FA">
        <w:rPr>
          <w:sz w:val="28"/>
          <w:szCs w:val="28"/>
          <w:shd w:val="clear" w:color="auto" w:fill="FFFFFF"/>
        </w:rPr>
        <w:t>. Настоятельно рекомендовать посетителям старше 60 лет воз</w:t>
      </w:r>
      <w:r>
        <w:rPr>
          <w:sz w:val="28"/>
          <w:szCs w:val="28"/>
          <w:shd w:val="clear" w:color="auto" w:fill="FFFFFF"/>
        </w:rPr>
        <w:t xml:space="preserve">держаться от посещения торговых центров, </w:t>
      </w:r>
      <w:proofErr w:type="spellStart"/>
      <w:r>
        <w:rPr>
          <w:sz w:val="28"/>
          <w:szCs w:val="28"/>
          <w:shd w:val="clear" w:color="auto" w:fill="FFFFFF"/>
        </w:rPr>
        <w:t>предприятияй</w:t>
      </w:r>
      <w:proofErr w:type="spellEnd"/>
      <w:r w:rsidRPr="0017544A">
        <w:rPr>
          <w:sz w:val="28"/>
          <w:szCs w:val="28"/>
          <w:shd w:val="clear" w:color="auto" w:fill="FFFFFF"/>
        </w:rPr>
        <w:t xml:space="preserve"> общественного питания и оказываю</w:t>
      </w:r>
      <w:r>
        <w:rPr>
          <w:sz w:val="28"/>
          <w:szCs w:val="28"/>
          <w:shd w:val="clear" w:color="auto" w:fill="FFFFFF"/>
        </w:rPr>
        <w:t xml:space="preserve">щих услуги </w:t>
      </w:r>
      <w:proofErr w:type="spellStart"/>
      <w:r>
        <w:rPr>
          <w:sz w:val="28"/>
          <w:szCs w:val="28"/>
          <w:shd w:val="clear" w:color="auto" w:fill="FFFFFF"/>
        </w:rPr>
        <w:t>досугового</w:t>
      </w:r>
      <w:proofErr w:type="spellEnd"/>
      <w:r>
        <w:rPr>
          <w:sz w:val="28"/>
          <w:szCs w:val="28"/>
          <w:shd w:val="clear" w:color="auto" w:fill="FFFFFF"/>
        </w:rPr>
        <w:t xml:space="preserve"> характера</w:t>
      </w:r>
      <w:r w:rsidR="006B7CD7" w:rsidRPr="007548FA">
        <w:rPr>
          <w:sz w:val="28"/>
          <w:szCs w:val="28"/>
          <w:shd w:val="clear" w:color="auto" w:fill="FFFFFF"/>
        </w:rPr>
        <w:t>;</w:t>
      </w:r>
    </w:p>
    <w:p w:rsidR="006B7CD7" w:rsidRPr="007548FA" w:rsidRDefault="0017544A" w:rsidP="002E4770">
      <w:pPr>
        <w:pStyle w:val="a4"/>
        <w:spacing w:before="0" w:beforeAutospacing="0" w:after="150" w:afterAutospacing="0" w:line="276" w:lineRule="auto"/>
        <w:ind w:firstLine="709"/>
        <w:jc w:val="both"/>
        <w:rPr>
          <w:sz w:val="28"/>
          <w:szCs w:val="28"/>
          <w:shd w:val="clear" w:color="auto" w:fill="FFFFFF"/>
        </w:rPr>
      </w:pPr>
      <w:r>
        <w:rPr>
          <w:sz w:val="28"/>
          <w:szCs w:val="28"/>
          <w:shd w:val="clear" w:color="auto" w:fill="FFFFFF"/>
        </w:rPr>
        <w:t>9</w:t>
      </w:r>
      <w:r w:rsidR="006B7CD7" w:rsidRPr="007548FA">
        <w:rPr>
          <w:sz w:val="28"/>
          <w:szCs w:val="28"/>
          <w:shd w:val="clear" w:color="auto" w:fill="FFFFFF"/>
        </w:rPr>
        <w:t xml:space="preserve">. </w:t>
      </w:r>
      <w:proofErr w:type="spellStart"/>
      <w:proofErr w:type="gramStart"/>
      <w:r w:rsidR="006B7CD7" w:rsidRPr="007548FA">
        <w:rPr>
          <w:sz w:val="28"/>
          <w:szCs w:val="28"/>
          <w:shd w:val="clear" w:color="auto" w:fill="FFFFFF"/>
        </w:rPr>
        <w:t>Интернет-магазинам</w:t>
      </w:r>
      <w:proofErr w:type="spellEnd"/>
      <w:proofErr w:type="gramEnd"/>
      <w:r w:rsidR="006B7CD7" w:rsidRPr="007548FA">
        <w:rPr>
          <w:sz w:val="28"/>
          <w:szCs w:val="28"/>
          <w:shd w:val="clear" w:color="auto" w:fill="FFFFFF"/>
        </w:rPr>
        <w:t xml:space="preserve"> и сервисам доставки товаров потребителям принять меры по минимизации близкого контакта с покупателем</w:t>
      </w:r>
      <w:r w:rsidR="00FB5FC6" w:rsidRPr="007548FA">
        <w:t xml:space="preserve"> с </w:t>
      </w:r>
      <w:r w:rsidR="00FB5FC6" w:rsidRPr="007548FA">
        <w:rPr>
          <w:sz w:val="28"/>
          <w:szCs w:val="28"/>
          <w:shd w:val="clear" w:color="auto" w:fill="FFFFFF"/>
        </w:rPr>
        <w:t>соблюдением дистанции минимум 1 метр</w:t>
      </w:r>
      <w:r w:rsidR="006B7CD7" w:rsidRPr="007548FA">
        <w:rPr>
          <w:sz w:val="28"/>
          <w:szCs w:val="28"/>
          <w:shd w:val="clear" w:color="auto" w:fill="FFFFFF"/>
        </w:rPr>
        <w:t>;</w:t>
      </w:r>
    </w:p>
    <w:p w:rsidR="006B7CD7" w:rsidRPr="007548FA" w:rsidRDefault="0017544A" w:rsidP="002E4770">
      <w:pPr>
        <w:pStyle w:val="a4"/>
        <w:spacing w:before="0" w:beforeAutospacing="0" w:after="150" w:afterAutospacing="0" w:line="276" w:lineRule="auto"/>
        <w:ind w:firstLine="709"/>
        <w:jc w:val="both"/>
        <w:rPr>
          <w:sz w:val="28"/>
          <w:szCs w:val="28"/>
          <w:shd w:val="clear" w:color="auto" w:fill="FFFFFF"/>
        </w:rPr>
      </w:pPr>
      <w:r>
        <w:rPr>
          <w:sz w:val="28"/>
          <w:szCs w:val="28"/>
          <w:shd w:val="clear" w:color="auto" w:fill="FFFFFF"/>
        </w:rPr>
        <w:t xml:space="preserve">10. Торговым центрам и иным организациям торговли изучить возможность </w:t>
      </w:r>
      <w:bookmarkStart w:id="0" w:name="_GoBack"/>
      <w:bookmarkEnd w:id="0"/>
      <w:r>
        <w:rPr>
          <w:sz w:val="28"/>
          <w:szCs w:val="28"/>
          <w:shd w:val="clear" w:color="auto" w:fill="FFFFFF"/>
        </w:rPr>
        <w:t>дистанционного получения</w:t>
      </w:r>
      <w:r w:rsidR="006B7CD7" w:rsidRPr="007548FA">
        <w:rPr>
          <w:sz w:val="28"/>
          <w:szCs w:val="28"/>
          <w:shd w:val="clear" w:color="auto" w:fill="FFFFFF"/>
        </w:rPr>
        <w:t xml:space="preserve"> заказов от потребителей с последующей выдачей уком</w:t>
      </w:r>
      <w:r w:rsidR="002E4770">
        <w:rPr>
          <w:sz w:val="28"/>
          <w:szCs w:val="28"/>
          <w:shd w:val="clear" w:color="auto" w:fill="FFFFFF"/>
        </w:rPr>
        <w:t>плектованного заказа покупателю.</w:t>
      </w:r>
    </w:p>
    <w:p w:rsidR="003B4DB8" w:rsidRDefault="003B4DB8" w:rsidP="002E4770">
      <w:pPr>
        <w:shd w:val="clear" w:color="auto" w:fill="FFFFFF" w:themeFill="background1"/>
        <w:spacing w:after="0" w:line="276" w:lineRule="auto"/>
        <w:jc w:val="both"/>
        <w:rPr>
          <w:rFonts w:ascii="Times New Roman" w:hAnsi="Times New Roman" w:cs="Times New Roman"/>
          <w:sz w:val="24"/>
          <w:szCs w:val="24"/>
        </w:rPr>
      </w:pPr>
    </w:p>
    <w:p w:rsidR="002E4770" w:rsidRDefault="002E4770" w:rsidP="002E4770">
      <w:pPr>
        <w:shd w:val="clear" w:color="auto" w:fill="FFFFFF" w:themeFill="background1"/>
        <w:spacing w:after="0" w:line="276" w:lineRule="auto"/>
        <w:jc w:val="both"/>
        <w:rPr>
          <w:rFonts w:ascii="Times New Roman" w:hAnsi="Times New Roman" w:cs="Times New Roman"/>
          <w:sz w:val="24"/>
          <w:szCs w:val="24"/>
        </w:rPr>
      </w:pPr>
    </w:p>
    <w:p w:rsidR="002E4770" w:rsidRPr="002E4770" w:rsidRDefault="002E4770" w:rsidP="002E4770">
      <w:pPr>
        <w:shd w:val="clear" w:color="auto" w:fill="FFFFFF" w:themeFill="background1"/>
        <w:spacing w:after="0" w:line="276" w:lineRule="auto"/>
        <w:jc w:val="both"/>
        <w:rPr>
          <w:rFonts w:ascii="Times New Roman" w:hAnsi="Times New Roman" w:cs="Times New Roman"/>
          <w:sz w:val="28"/>
          <w:szCs w:val="28"/>
        </w:rPr>
      </w:pPr>
      <w:r w:rsidRPr="002E4770">
        <w:rPr>
          <w:rFonts w:ascii="Times New Roman" w:hAnsi="Times New Roman" w:cs="Times New Roman"/>
          <w:sz w:val="28"/>
          <w:szCs w:val="28"/>
        </w:rPr>
        <w:t xml:space="preserve">Рекомендации подготовлены специалистами отделения коммунальной гигиены, отделения гигиены питания, дезинфекционного отдела РЦ СЭН ГСЭС МЗ ДНР и отдела эпидемиологического надзора МЗ ДНР. </w:t>
      </w:r>
    </w:p>
    <w:sectPr w:rsidR="002E4770" w:rsidRPr="002E4770" w:rsidSect="001A5A9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97" w:rsidRDefault="001A5A97" w:rsidP="001A5A97">
      <w:pPr>
        <w:spacing w:after="0" w:line="240" w:lineRule="auto"/>
      </w:pPr>
      <w:r>
        <w:separator/>
      </w:r>
    </w:p>
  </w:endnote>
  <w:endnote w:type="continuationSeparator" w:id="0">
    <w:p w:rsidR="001A5A97" w:rsidRDefault="001A5A97" w:rsidP="001A5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7" w:rsidRDefault="001A5A9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7" w:rsidRDefault="001A5A9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7" w:rsidRDefault="001A5A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97" w:rsidRDefault="001A5A97" w:rsidP="001A5A97">
      <w:pPr>
        <w:spacing w:after="0" w:line="240" w:lineRule="auto"/>
      </w:pPr>
      <w:r>
        <w:separator/>
      </w:r>
    </w:p>
  </w:footnote>
  <w:footnote w:type="continuationSeparator" w:id="0">
    <w:p w:rsidR="001A5A97" w:rsidRDefault="001A5A97" w:rsidP="001A5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7" w:rsidRDefault="001A5A9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6672"/>
      <w:docPartObj>
        <w:docPartGallery w:val="Page Numbers (Top of Page)"/>
        <w:docPartUnique/>
      </w:docPartObj>
    </w:sdtPr>
    <w:sdtContent>
      <w:p w:rsidR="001A5A97" w:rsidRDefault="002E4EE7">
        <w:pPr>
          <w:pStyle w:val="ae"/>
          <w:jc w:val="center"/>
        </w:pPr>
        <w:fldSimple w:instr=" PAGE   \* MERGEFORMAT ">
          <w:r w:rsidR="00563CF8">
            <w:rPr>
              <w:noProof/>
            </w:rPr>
            <w:t>2</w:t>
          </w:r>
        </w:fldSimple>
      </w:p>
    </w:sdtContent>
  </w:sdt>
  <w:p w:rsidR="001A5A97" w:rsidRDefault="001A5A9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7" w:rsidRDefault="001A5A9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1.35pt;visibility:visible;mso-wrap-style:square" o:bullet="t">
        <v:imagedata r:id="rId1" o:title=""/>
      </v:shape>
    </w:pict>
  </w:numPicBullet>
  <w:abstractNum w:abstractNumId="0">
    <w:nsid w:val="106C22C7"/>
    <w:multiLevelType w:val="hybridMultilevel"/>
    <w:tmpl w:val="E040A744"/>
    <w:lvl w:ilvl="0" w:tplc="49BE8668">
      <w:start w:val="1"/>
      <w:numFmt w:val="bullet"/>
      <w:lvlText w:val="-"/>
      <w:lvlJc w:val="left"/>
      <w:pPr>
        <w:ind w:left="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A03BC4">
      <w:start w:val="1"/>
      <w:numFmt w:val="bullet"/>
      <w:lvlText w:val="o"/>
      <w:lvlJc w:val="left"/>
      <w:pPr>
        <w:ind w:left="1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22E07D4">
      <w:start w:val="1"/>
      <w:numFmt w:val="bullet"/>
      <w:lvlText w:val="▪"/>
      <w:lvlJc w:val="left"/>
      <w:pPr>
        <w:ind w:left="2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B664CA">
      <w:start w:val="1"/>
      <w:numFmt w:val="bullet"/>
      <w:lvlText w:val="•"/>
      <w:lvlJc w:val="left"/>
      <w:pPr>
        <w:ind w:left="3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FA987A">
      <w:start w:val="1"/>
      <w:numFmt w:val="bullet"/>
      <w:lvlText w:val="o"/>
      <w:lvlJc w:val="left"/>
      <w:pPr>
        <w:ind w:left="3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326A76">
      <w:start w:val="1"/>
      <w:numFmt w:val="bullet"/>
      <w:lvlText w:val="▪"/>
      <w:lvlJc w:val="left"/>
      <w:pPr>
        <w:ind w:left="4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58CF32">
      <w:start w:val="1"/>
      <w:numFmt w:val="bullet"/>
      <w:lvlText w:val="•"/>
      <w:lvlJc w:val="left"/>
      <w:pPr>
        <w:ind w:left="5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C0C3BC">
      <w:start w:val="1"/>
      <w:numFmt w:val="bullet"/>
      <w:lvlText w:val="o"/>
      <w:lvlJc w:val="left"/>
      <w:pPr>
        <w:ind w:left="6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CE82F0">
      <w:start w:val="1"/>
      <w:numFmt w:val="bullet"/>
      <w:lvlText w:val="▪"/>
      <w:lvlJc w:val="left"/>
      <w:pPr>
        <w:ind w:left="6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8EB321B"/>
    <w:multiLevelType w:val="hybridMultilevel"/>
    <w:tmpl w:val="5B3A31D4"/>
    <w:lvl w:ilvl="0" w:tplc="03401A9E">
      <w:start w:val="1"/>
      <w:numFmt w:val="decimal"/>
      <w:lvlText w:val="%1."/>
      <w:lvlJc w:val="left"/>
      <w:pPr>
        <w:ind w:left="1950" w:hanging="3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9B6527"/>
    <w:multiLevelType w:val="hybridMultilevel"/>
    <w:tmpl w:val="B9E63BF0"/>
    <w:lvl w:ilvl="0" w:tplc="F8C0A26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07038">
      <w:start w:val="1"/>
      <w:numFmt w:val="lowerLetter"/>
      <w:lvlText w:val="%2"/>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4D06">
      <w:start w:val="1"/>
      <w:numFmt w:val="lowerRoman"/>
      <w:lvlText w:val="%3"/>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AE6EA">
      <w:start w:val="1"/>
      <w:numFmt w:val="decimal"/>
      <w:lvlText w:val="%4"/>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C8E8">
      <w:start w:val="1"/>
      <w:numFmt w:val="lowerLetter"/>
      <w:lvlText w:val="%5"/>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29328">
      <w:start w:val="1"/>
      <w:numFmt w:val="lowerRoman"/>
      <w:lvlText w:val="%6"/>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CA574">
      <w:start w:val="1"/>
      <w:numFmt w:val="decimal"/>
      <w:lvlText w:val="%7"/>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021CA">
      <w:start w:val="1"/>
      <w:numFmt w:val="lowerLetter"/>
      <w:lvlText w:val="%8"/>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C384A">
      <w:start w:val="1"/>
      <w:numFmt w:val="lowerRoman"/>
      <w:lvlText w:val="%9"/>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39128DD"/>
    <w:multiLevelType w:val="hybridMultilevel"/>
    <w:tmpl w:val="D12E63EC"/>
    <w:lvl w:ilvl="0" w:tplc="B240E02A">
      <w:numFmt w:val="bullet"/>
      <w:lvlText w:val="-"/>
      <w:lvlJc w:val="left"/>
      <w:pPr>
        <w:ind w:left="208" w:hanging="715"/>
      </w:pPr>
      <w:rPr>
        <w:rFonts w:hint="default"/>
        <w:w w:val="105"/>
        <w:lang w:val="ru-RU" w:eastAsia="ru-RU" w:bidi="ru-RU"/>
      </w:rPr>
    </w:lvl>
    <w:lvl w:ilvl="1" w:tplc="6FF0E61C">
      <w:numFmt w:val="bullet"/>
      <w:lvlText w:val="•"/>
      <w:lvlJc w:val="left"/>
      <w:pPr>
        <w:ind w:left="1148" w:hanging="715"/>
      </w:pPr>
      <w:rPr>
        <w:rFonts w:hint="default"/>
        <w:lang w:val="ru-RU" w:eastAsia="ru-RU" w:bidi="ru-RU"/>
      </w:rPr>
    </w:lvl>
    <w:lvl w:ilvl="2" w:tplc="3BF0CE0E">
      <w:numFmt w:val="bullet"/>
      <w:lvlText w:val="•"/>
      <w:lvlJc w:val="left"/>
      <w:pPr>
        <w:ind w:left="2097" w:hanging="715"/>
      </w:pPr>
      <w:rPr>
        <w:rFonts w:hint="default"/>
        <w:lang w:val="ru-RU" w:eastAsia="ru-RU" w:bidi="ru-RU"/>
      </w:rPr>
    </w:lvl>
    <w:lvl w:ilvl="3" w:tplc="6BAAB066">
      <w:numFmt w:val="bullet"/>
      <w:lvlText w:val="•"/>
      <w:lvlJc w:val="left"/>
      <w:pPr>
        <w:ind w:left="3045" w:hanging="715"/>
      </w:pPr>
      <w:rPr>
        <w:rFonts w:hint="default"/>
        <w:lang w:val="ru-RU" w:eastAsia="ru-RU" w:bidi="ru-RU"/>
      </w:rPr>
    </w:lvl>
    <w:lvl w:ilvl="4" w:tplc="D1508FEC">
      <w:numFmt w:val="bullet"/>
      <w:lvlText w:val="•"/>
      <w:lvlJc w:val="left"/>
      <w:pPr>
        <w:ind w:left="3994" w:hanging="715"/>
      </w:pPr>
      <w:rPr>
        <w:rFonts w:hint="default"/>
        <w:lang w:val="ru-RU" w:eastAsia="ru-RU" w:bidi="ru-RU"/>
      </w:rPr>
    </w:lvl>
    <w:lvl w:ilvl="5" w:tplc="D8D01F26">
      <w:numFmt w:val="bullet"/>
      <w:lvlText w:val="•"/>
      <w:lvlJc w:val="left"/>
      <w:pPr>
        <w:ind w:left="4942" w:hanging="715"/>
      </w:pPr>
      <w:rPr>
        <w:rFonts w:hint="default"/>
        <w:lang w:val="ru-RU" w:eastAsia="ru-RU" w:bidi="ru-RU"/>
      </w:rPr>
    </w:lvl>
    <w:lvl w:ilvl="6" w:tplc="4260AC82">
      <w:numFmt w:val="bullet"/>
      <w:lvlText w:val="•"/>
      <w:lvlJc w:val="left"/>
      <w:pPr>
        <w:ind w:left="5891" w:hanging="715"/>
      </w:pPr>
      <w:rPr>
        <w:rFonts w:hint="default"/>
        <w:lang w:val="ru-RU" w:eastAsia="ru-RU" w:bidi="ru-RU"/>
      </w:rPr>
    </w:lvl>
    <w:lvl w:ilvl="7" w:tplc="7242C7EE">
      <w:numFmt w:val="bullet"/>
      <w:lvlText w:val="•"/>
      <w:lvlJc w:val="left"/>
      <w:pPr>
        <w:ind w:left="6839" w:hanging="715"/>
      </w:pPr>
      <w:rPr>
        <w:rFonts w:hint="default"/>
        <w:lang w:val="ru-RU" w:eastAsia="ru-RU" w:bidi="ru-RU"/>
      </w:rPr>
    </w:lvl>
    <w:lvl w:ilvl="8" w:tplc="823C95B2">
      <w:numFmt w:val="bullet"/>
      <w:lvlText w:val="•"/>
      <w:lvlJc w:val="left"/>
      <w:pPr>
        <w:ind w:left="7788" w:hanging="715"/>
      </w:pPr>
      <w:rPr>
        <w:rFonts w:hint="default"/>
        <w:lang w:val="ru-RU" w:eastAsia="ru-RU" w:bidi="ru-RU"/>
      </w:rPr>
    </w:lvl>
  </w:abstractNum>
  <w:abstractNum w:abstractNumId="4">
    <w:nsid w:val="5DE84A93"/>
    <w:multiLevelType w:val="hybridMultilevel"/>
    <w:tmpl w:val="57083998"/>
    <w:lvl w:ilvl="0" w:tplc="8684E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CE06DC"/>
    <w:multiLevelType w:val="hybridMultilevel"/>
    <w:tmpl w:val="A386E00E"/>
    <w:lvl w:ilvl="0" w:tplc="08807DF2">
      <w:start w:val="1"/>
      <w:numFmt w:val="bullet"/>
      <w:lvlText w:val=""/>
      <w:lvlPicBulletId w:val="0"/>
      <w:lvlJc w:val="left"/>
      <w:pPr>
        <w:tabs>
          <w:tab w:val="num" w:pos="720"/>
        </w:tabs>
        <w:ind w:left="720" w:hanging="360"/>
      </w:pPr>
      <w:rPr>
        <w:rFonts w:ascii="Symbol" w:hAnsi="Symbol" w:hint="default"/>
      </w:rPr>
    </w:lvl>
    <w:lvl w:ilvl="1" w:tplc="16C6F7F8" w:tentative="1">
      <w:start w:val="1"/>
      <w:numFmt w:val="bullet"/>
      <w:lvlText w:val=""/>
      <w:lvlJc w:val="left"/>
      <w:pPr>
        <w:tabs>
          <w:tab w:val="num" w:pos="1440"/>
        </w:tabs>
        <w:ind w:left="1440" w:hanging="360"/>
      </w:pPr>
      <w:rPr>
        <w:rFonts w:ascii="Symbol" w:hAnsi="Symbol" w:hint="default"/>
      </w:rPr>
    </w:lvl>
    <w:lvl w:ilvl="2" w:tplc="7994A8A6" w:tentative="1">
      <w:start w:val="1"/>
      <w:numFmt w:val="bullet"/>
      <w:lvlText w:val=""/>
      <w:lvlJc w:val="left"/>
      <w:pPr>
        <w:tabs>
          <w:tab w:val="num" w:pos="2160"/>
        </w:tabs>
        <w:ind w:left="2160" w:hanging="360"/>
      </w:pPr>
      <w:rPr>
        <w:rFonts w:ascii="Symbol" w:hAnsi="Symbol" w:hint="default"/>
      </w:rPr>
    </w:lvl>
    <w:lvl w:ilvl="3" w:tplc="53AA2774" w:tentative="1">
      <w:start w:val="1"/>
      <w:numFmt w:val="bullet"/>
      <w:lvlText w:val=""/>
      <w:lvlJc w:val="left"/>
      <w:pPr>
        <w:tabs>
          <w:tab w:val="num" w:pos="2880"/>
        </w:tabs>
        <w:ind w:left="2880" w:hanging="360"/>
      </w:pPr>
      <w:rPr>
        <w:rFonts w:ascii="Symbol" w:hAnsi="Symbol" w:hint="default"/>
      </w:rPr>
    </w:lvl>
    <w:lvl w:ilvl="4" w:tplc="01C05FAE" w:tentative="1">
      <w:start w:val="1"/>
      <w:numFmt w:val="bullet"/>
      <w:lvlText w:val=""/>
      <w:lvlJc w:val="left"/>
      <w:pPr>
        <w:tabs>
          <w:tab w:val="num" w:pos="3600"/>
        </w:tabs>
        <w:ind w:left="3600" w:hanging="360"/>
      </w:pPr>
      <w:rPr>
        <w:rFonts w:ascii="Symbol" w:hAnsi="Symbol" w:hint="default"/>
      </w:rPr>
    </w:lvl>
    <w:lvl w:ilvl="5" w:tplc="FDD6C8A4" w:tentative="1">
      <w:start w:val="1"/>
      <w:numFmt w:val="bullet"/>
      <w:lvlText w:val=""/>
      <w:lvlJc w:val="left"/>
      <w:pPr>
        <w:tabs>
          <w:tab w:val="num" w:pos="4320"/>
        </w:tabs>
        <w:ind w:left="4320" w:hanging="360"/>
      </w:pPr>
      <w:rPr>
        <w:rFonts w:ascii="Symbol" w:hAnsi="Symbol" w:hint="default"/>
      </w:rPr>
    </w:lvl>
    <w:lvl w:ilvl="6" w:tplc="FA82F710" w:tentative="1">
      <w:start w:val="1"/>
      <w:numFmt w:val="bullet"/>
      <w:lvlText w:val=""/>
      <w:lvlJc w:val="left"/>
      <w:pPr>
        <w:tabs>
          <w:tab w:val="num" w:pos="5040"/>
        </w:tabs>
        <w:ind w:left="5040" w:hanging="360"/>
      </w:pPr>
      <w:rPr>
        <w:rFonts w:ascii="Symbol" w:hAnsi="Symbol" w:hint="default"/>
      </w:rPr>
    </w:lvl>
    <w:lvl w:ilvl="7" w:tplc="D796278C" w:tentative="1">
      <w:start w:val="1"/>
      <w:numFmt w:val="bullet"/>
      <w:lvlText w:val=""/>
      <w:lvlJc w:val="left"/>
      <w:pPr>
        <w:tabs>
          <w:tab w:val="num" w:pos="5760"/>
        </w:tabs>
        <w:ind w:left="5760" w:hanging="360"/>
      </w:pPr>
      <w:rPr>
        <w:rFonts w:ascii="Symbol" w:hAnsi="Symbol" w:hint="default"/>
      </w:rPr>
    </w:lvl>
    <w:lvl w:ilvl="8" w:tplc="A1221F3E" w:tentative="1">
      <w:start w:val="1"/>
      <w:numFmt w:val="bullet"/>
      <w:lvlText w:val=""/>
      <w:lvlJc w:val="left"/>
      <w:pPr>
        <w:tabs>
          <w:tab w:val="num" w:pos="6480"/>
        </w:tabs>
        <w:ind w:left="6480" w:hanging="360"/>
      </w:pPr>
      <w:rPr>
        <w:rFonts w:ascii="Symbol" w:hAnsi="Symbol" w:hint="default"/>
      </w:rPr>
    </w:lvl>
  </w:abstractNum>
  <w:abstractNum w:abstractNumId="6">
    <w:nsid w:val="76877338"/>
    <w:multiLevelType w:val="hybridMultilevel"/>
    <w:tmpl w:val="FEC6B89E"/>
    <w:lvl w:ilvl="0" w:tplc="8A601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748B"/>
    <w:rsid w:val="00027F1C"/>
    <w:rsid w:val="000831C9"/>
    <w:rsid w:val="00083EB6"/>
    <w:rsid w:val="000B0F8A"/>
    <w:rsid w:val="000D51D4"/>
    <w:rsid w:val="000F204E"/>
    <w:rsid w:val="00135D32"/>
    <w:rsid w:val="00141A55"/>
    <w:rsid w:val="0017544A"/>
    <w:rsid w:val="0019486D"/>
    <w:rsid w:val="001A5A97"/>
    <w:rsid w:val="001B1253"/>
    <w:rsid w:val="001C5DCF"/>
    <w:rsid w:val="001C7607"/>
    <w:rsid w:val="001D1440"/>
    <w:rsid w:val="001D2EF9"/>
    <w:rsid w:val="001E1AAA"/>
    <w:rsid w:val="001F53AE"/>
    <w:rsid w:val="0020235B"/>
    <w:rsid w:val="002640EB"/>
    <w:rsid w:val="002A2FF5"/>
    <w:rsid w:val="002C10F3"/>
    <w:rsid w:val="002C53D2"/>
    <w:rsid w:val="002D2131"/>
    <w:rsid w:val="002E4770"/>
    <w:rsid w:val="002E4EE7"/>
    <w:rsid w:val="00323E12"/>
    <w:rsid w:val="00390E62"/>
    <w:rsid w:val="003A61B8"/>
    <w:rsid w:val="003B4DB8"/>
    <w:rsid w:val="003D0718"/>
    <w:rsid w:val="003E7DC6"/>
    <w:rsid w:val="003F72C2"/>
    <w:rsid w:val="00421A5E"/>
    <w:rsid w:val="0049537A"/>
    <w:rsid w:val="00496CE7"/>
    <w:rsid w:val="004A574D"/>
    <w:rsid w:val="004C7DB8"/>
    <w:rsid w:val="004D7D11"/>
    <w:rsid w:val="004F2806"/>
    <w:rsid w:val="0050760C"/>
    <w:rsid w:val="00532FA4"/>
    <w:rsid w:val="0054111D"/>
    <w:rsid w:val="00563CF8"/>
    <w:rsid w:val="005926DE"/>
    <w:rsid w:val="005A3FCF"/>
    <w:rsid w:val="005C04D0"/>
    <w:rsid w:val="00662FC4"/>
    <w:rsid w:val="006B7CD7"/>
    <w:rsid w:val="006C209B"/>
    <w:rsid w:val="006C2C5F"/>
    <w:rsid w:val="007548FA"/>
    <w:rsid w:val="007672F1"/>
    <w:rsid w:val="007C2957"/>
    <w:rsid w:val="007F734F"/>
    <w:rsid w:val="00804476"/>
    <w:rsid w:val="00823BB5"/>
    <w:rsid w:val="008537C5"/>
    <w:rsid w:val="0086716E"/>
    <w:rsid w:val="00877464"/>
    <w:rsid w:val="008C7AFA"/>
    <w:rsid w:val="008E503C"/>
    <w:rsid w:val="008F78B9"/>
    <w:rsid w:val="0090105B"/>
    <w:rsid w:val="009253BA"/>
    <w:rsid w:val="00936A72"/>
    <w:rsid w:val="009724CD"/>
    <w:rsid w:val="0098501A"/>
    <w:rsid w:val="00990EB1"/>
    <w:rsid w:val="009C4471"/>
    <w:rsid w:val="009C6B4B"/>
    <w:rsid w:val="009C6E16"/>
    <w:rsid w:val="009E4E02"/>
    <w:rsid w:val="00A72694"/>
    <w:rsid w:val="00AF5A22"/>
    <w:rsid w:val="00B47202"/>
    <w:rsid w:val="00B50633"/>
    <w:rsid w:val="00B64849"/>
    <w:rsid w:val="00B706DC"/>
    <w:rsid w:val="00BB4DE8"/>
    <w:rsid w:val="00BB61A1"/>
    <w:rsid w:val="00BF37C0"/>
    <w:rsid w:val="00C33560"/>
    <w:rsid w:val="00C3748B"/>
    <w:rsid w:val="00CF7C6D"/>
    <w:rsid w:val="00D022EF"/>
    <w:rsid w:val="00D043DA"/>
    <w:rsid w:val="00D143A2"/>
    <w:rsid w:val="00D21917"/>
    <w:rsid w:val="00DB17DD"/>
    <w:rsid w:val="00E4506B"/>
    <w:rsid w:val="00E6274F"/>
    <w:rsid w:val="00E932F3"/>
    <w:rsid w:val="00EB224C"/>
    <w:rsid w:val="00F428CA"/>
    <w:rsid w:val="00F755AA"/>
    <w:rsid w:val="00F92E64"/>
    <w:rsid w:val="00FA52A2"/>
    <w:rsid w:val="00FB5FC6"/>
    <w:rsid w:val="00FF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806"/>
    <w:pPr>
      <w:ind w:left="720"/>
      <w:contextualSpacing/>
    </w:pPr>
  </w:style>
  <w:style w:type="paragraph" w:styleId="a4">
    <w:name w:val="Normal (Web)"/>
    <w:basedOn w:val="a"/>
    <w:uiPriority w:val="99"/>
    <w:semiHidden/>
    <w:unhideWhenUsed/>
    <w:rsid w:val="006B7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3E7DC6"/>
    <w:rPr>
      <w:sz w:val="16"/>
      <w:szCs w:val="16"/>
    </w:rPr>
  </w:style>
  <w:style w:type="paragraph" w:styleId="a6">
    <w:name w:val="annotation text"/>
    <w:basedOn w:val="a"/>
    <w:link w:val="a7"/>
    <w:uiPriority w:val="99"/>
    <w:semiHidden/>
    <w:unhideWhenUsed/>
    <w:rsid w:val="003E7DC6"/>
    <w:pPr>
      <w:spacing w:line="240" w:lineRule="auto"/>
    </w:pPr>
    <w:rPr>
      <w:sz w:val="20"/>
      <w:szCs w:val="20"/>
    </w:rPr>
  </w:style>
  <w:style w:type="character" w:customStyle="1" w:styleId="a7">
    <w:name w:val="Текст примечания Знак"/>
    <w:basedOn w:val="a0"/>
    <w:link w:val="a6"/>
    <w:uiPriority w:val="99"/>
    <w:semiHidden/>
    <w:rsid w:val="003E7DC6"/>
    <w:rPr>
      <w:sz w:val="20"/>
      <w:szCs w:val="20"/>
    </w:rPr>
  </w:style>
  <w:style w:type="paragraph" w:styleId="a8">
    <w:name w:val="annotation subject"/>
    <w:basedOn w:val="a6"/>
    <w:next w:val="a6"/>
    <w:link w:val="a9"/>
    <w:uiPriority w:val="99"/>
    <w:semiHidden/>
    <w:unhideWhenUsed/>
    <w:rsid w:val="003E7DC6"/>
    <w:rPr>
      <w:b/>
      <w:bCs/>
    </w:rPr>
  </w:style>
  <w:style w:type="character" w:customStyle="1" w:styleId="a9">
    <w:name w:val="Тема примечания Знак"/>
    <w:basedOn w:val="a7"/>
    <w:link w:val="a8"/>
    <w:uiPriority w:val="99"/>
    <w:semiHidden/>
    <w:rsid w:val="003E7DC6"/>
    <w:rPr>
      <w:b/>
      <w:bCs/>
      <w:sz w:val="20"/>
      <w:szCs w:val="20"/>
    </w:rPr>
  </w:style>
  <w:style w:type="paragraph" w:styleId="aa">
    <w:name w:val="Balloon Text"/>
    <w:basedOn w:val="a"/>
    <w:link w:val="ab"/>
    <w:uiPriority w:val="99"/>
    <w:semiHidden/>
    <w:unhideWhenUsed/>
    <w:rsid w:val="003E7DC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7DC6"/>
    <w:rPr>
      <w:rFonts w:ascii="Segoe UI" w:hAnsi="Segoe UI" w:cs="Segoe UI"/>
      <w:sz w:val="18"/>
      <w:szCs w:val="18"/>
    </w:rPr>
  </w:style>
  <w:style w:type="paragraph" w:styleId="ac">
    <w:name w:val="Plain Text"/>
    <w:aliases w:val=" Знак,Знак2 Знак,Текст Знак1 Знак Знак,Текст Знак Знак Знак Знак1,Знак2 Знак Знак Знак Знак,Знак Знак Знак Знак Знак Знак,Текст Знак Знак1 Знак Знак,Знак Знак Знак1 Знак Знак,Текст Знак Знак Знак Знак Знак,Текст Знак1 Знак1, Зн,Зн"/>
    <w:basedOn w:val="a"/>
    <w:link w:val="1"/>
    <w:uiPriority w:val="99"/>
    <w:rsid w:val="002E4770"/>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d">
    <w:name w:val="Текст Знак"/>
    <w:basedOn w:val="a0"/>
    <w:link w:val="ac"/>
    <w:uiPriority w:val="99"/>
    <w:semiHidden/>
    <w:rsid w:val="002E4770"/>
    <w:rPr>
      <w:rFonts w:ascii="Consolas" w:hAnsi="Consolas"/>
      <w:sz w:val="21"/>
      <w:szCs w:val="21"/>
    </w:rPr>
  </w:style>
  <w:style w:type="character" w:customStyle="1" w:styleId="1">
    <w:name w:val="Текст Знак1"/>
    <w:aliases w:val=" Знак Знак,Знак2 Знак Знак,Текст Знак1 Знак Знак Знак,Текст Знак Знак Знак Знак1 Знак,Знак2 Знак Знак Знак Знак Знак,Знак Знак Знак Знак Знак Знак Знак,Текст Знак Знак1 Знак Знак Знак,Знак Знак Знак1 Знак Знак Знак,Текст Знак1 Знак1 Знак"/>
    <w:link w:val="ac"/>
    <w:uiPriority w:val="99"/>
    <w:locked/>
    <w:rsid w:val="002E4770"/>
    <w:rPr>
      <w:rFonts w:ascii="Courier New" w:eastAsia="Times New Roman" w:hAnsi="Courier New" w:cs="Courier New"/>
      <w:sz w:val="20"/>
      <w:szCs w:val="20"/>
      <w:lang w:val="uk-UA" w:eastAsia="ru-RU"/>
    </w:rPr>
  </w:style>
  <w:style w:type="paragraph" w:styleId="ae">
    <w:name w:val="header"/>
    <w:basedOn w:val="a"/>
    <w:link w:val="af"/>
    <w:uiPriority w:val="99"/>
    <w:unhideWhenUsed/>
    <w:rsid w:val="001A5A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5A97"/>
  </w:style>
  <w:style w:type="paragraph" w:styleId="af0">
    <w:name w:val="footer"/>
    <w:basedOn w:val="a"/>
    <w:link w:val="af1"/>
    <w:uiPriority w:val="99"/>
    <w:semiHidden/>
    <w:unhideWhenUsed/>
    <w:rsid w:val="001A5A9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A5A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1676-FAB5-42AA-AE47-43931E9D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42</cp:revision>
  <dcterms:created xsi:type="dcterms:W3CDTF">2020-03-27T17:48:00Z</dcterms:created>
  <dcterms:modified xsi:type="dcterms:W3CDTF">2020-04-01T11:12:00Z</dcterms:modified>
</cp:coreProperties>
</file>